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0A" w:rsidRPr="004F7B0A" w:rsidRDefault="001F1F3D" w:rsidP="004F7B0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4F7B0A">
        <w:rPr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4F7B0A" w:rsidRPr="004F7B0A">
        <w:rPr>
          <w:b/>
          <w:sz w:val="32"/>
          <w:szCs w:val="32"/>
          <w:highlight w:val="lightGray"/>
          <w:u w:val="single"/>
        </w:rPr>
        <w:t>Mardi 11 Septembre 2018 à 18h30</w:t>
      </w:r>
      <w:r w:rsidR="004F7B0A" w:rsidRPr="004F7B0A">
        <w:rPr>
          <w:b/>
          <w:bCs/>
          <w:sz w:val="32"/>
          <w:szCs w:val="32"/>
          <w:highlight w:val="lightGray"/>
          <w:u w:val="single"/>
        </w:rPr>
        <w:t xml:space="preserve"> 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AA2D39">
        <w:rPr>
          <w:rFonts w:ascii="Times New Roman" w:hAnsi="Times New Roman" w:cs="Times New Roman"/>
          <w:sz w:val="24"/>
          <w:szCs w:val="24"/>
        </w:rPr>
        <w:t>18</w:t>
      </w:r>
      <w:r w:rsidR="00612054" w:rsidRPr="00C17AAF">
        <w:rPr>
          <w:rFonts w:ascii="Times New Roman" w:hAnsi="Times New Roman" w:cs="Times New Roman"/>
          <w:sz w:val="24"/>
          <w:szCs w:val="24"/>
        </w:rPr>
        <w:t>H30</w:t>
      </w:r>
    </w:p>
    <w:p w:rsidR="001F1F3D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3A04" w:rsidRPr="00893A04" w:rsidRDefault="001F1F3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Pr="00C17AAF">
        <w:rPr>
          <w:rFonts w:ascii="Times New Roman" w:hAnsi="Times New Roman" w:cs="Times New Roman"/>
          <w:sz w:val="24"/>
          <w:szCs w:val="24"/>
        </w:rPr>
        <w:t xml:space="preserve">   </w:t>
      </w:r>
      <w:r w:rsidRPr="00C17AAF">
        <w:rPr>
          <w:rFonts w:ascii="Times New Roman" w:hAnsi="Times New Roman" w:cs="Times New Roman"/>
          <w:sz w:val="24"/>
          <w:szCs w:val="24"/>
        </w:rPr>
        <w:tab/>
        <w:t>FLABAT Patrick, D</w:t>
      </w:r>
      <w:r w:rsidR="00126C1E" w:rsidRPr="00C17AAF">
        <w:rPr>
          <w:rFonts w:ascii="Times New Roman" w:hAnsi="Times New Roman" w:cs="Times New Roman"/>
          <w:sz w:val="24"/>
          <w:szCs w:val="24"/>
        </w:rPr>
        <w:t>EGROOTE</w:t>
      </w:r>
      <w:r w:rsidRPr="00C17AAF">
        <w:rPr>
          <w:rFonts w:ascii="Times New Roman" w:hAnsi="Times New Roman" w:cs="Times New Roman"/>
          <w:sz w:val="24"/>
          <w:szCs w:val="24"/>
        </w:rPr>
        <w:t xml:space="preserve"> Thierry, GENIN Francis, </w:t>
      </w:r>
      <w:r w:rsidR="00893A04" w:rsidRPr="00893A04">
        <w:rPr>
          <w:rFonts w:ascii="Times New Roman" w:hAnsi="Times New Roman" w:cs="Times New Roman"/>
          <w:sz w:val="24"/>
          <w:szCs w:val="24"/>
        </w:rPr>
        <w:t>MOMPEURT Adeline</w:t>
      </w:r>
      <w:r w:rsidRPr="00C17AAF">
        <w:rPr>
          <w:rFonts w:ascii="Times New Roman" w:hAnsi="Times New Roman" w:cs="Times New Roman"/>
          <w:sz w:val="24"/>
          <w:szCs w:val="24"/>
        </w:rPr>
        <w:t xml:space="preserve">, </w:t>
      </w:r>
      <w:r w:rsidR="00893A04" w:rsidRPr="00C17AAF">
        <w:rPr>
          <w:rFonts w:ascii="Times New Roman" w:hAnsi="Times New Roman" w:cs="Times New Roman"/>
          <w:sz w:val="24"/>
          <w:szCs w:val="24"/>
        </w:rPr>
        <w:t xml:space="preserve">BOGARD Denis </w:t>
      </w:r>
      <w:r w:rsidRPr="00C17AAF">
        <w:rPr>
          <w:rFonts w:ascii="Times New Roman" w:hAnsi="Times New Roman" w:cs="Times New Roman"/>
          <w:sz w:val="24"/>
          <w:szCs w:val="24"/>
        </w:rPr>
        <w:t>COLLIGNON Daniel</w:t>
      </w:r>
    </w:p>
    <w:p w:rsidR="003B7E46" w:rsidRPr="004F7B0A" w:rsidRDefault="004F7B0A" w:rsidP="00D24815">
      <w:pPr>
        <w:pStyle w:val="Sansinterlig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7B0A">
        <w:rPr>
          <w:rFonts w:ascii="Times New Roman" w:hAnsi="Times New Roman" w:cs="Times New Roman"/>
          <w:b/>
          <w:sz w:val="24"/>
          <w:szCs w:val="24"/>
          <w:u w:val="single"/>
        </w:rPr>
        <w:t>Retards</w:t>
      </w:r>
      <w:r w:rsidR="00637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excusés</w:t>
      </w:r>
      <w:r w:rsidR="003B7E46" w:rsidRPr="004F7B0A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3B7E46" w:rsidRPr="004F7B0A">
        <w:rPr>
          <w:rFonts w:ascii="Times New Roman" w:hAnsi="Times New Roman" w:cs="Times New Roman"/>
          <w:sz w:val="24"/>
          <w:szCs w:val="24"/>
        </w:rPr>
        <w:t xml:space="preserve">  </w:t>
      </w:r>
      <w:r w:rsidRPr="004F7B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18h50 </w:t>
      </w:r>
      <w:r w:rsidRPr="00C17AAF">
        <w:rPr>
          <w:rFonts w:ascii="Times New Roman" w:hAnsi="Times New Roman" w:cs="Times New Roman"/>
          <w:sz w:val="24"/>
          <w:szCs w:val="24"/>
        </w:rPr>
        <w:t>COLNET Jean-Baptiste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0A" w:rsidRPr="00893A04" w:rsidRDefault="004F7B0A" w:rsidP="004F7B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A04">
        <w:rPr>
          <w:rFonts w:ascii="Times New Roman" w:hAnsi="Times New Roman" w:cs="Times New Roman"/>
          <w:b/>
          <w:sz w:val="24"/>
          <w:szCs w:val="24"/>
          <w:u w:val="single"/>
        </w:rPr>
        <w:t>Absents</w:t>
      </w:r>
      <w:r w:rsidR="00637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excusés</w:t>
      </w:r>
      <w:r w:rsidRPr="00893A04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893A04">
        <w:rPr>
          <w:rFonts w:ascii="Times New Roman" w:hAnsi="Times New Roman" w:cs="Times New Roman"/>
          <w:sz w:val="24"/>
          <w:szCs w:val="24"/>
        </w:rPr>
        <w:t xml:space="preserve">  </w:t>
      </w:r>
      <w:r w:rsidRPr="00893A04">
        <w:rPr>
          <w:rFonts w:ascii="Times New Roman" w:hAnsi="Times New Roman" w:cs="Times New Roman"/>
          <w:sz w:val="24"/>
          <w:szCs w:val="24"/>
        </w:rPr>
        <w:tab/>
        <w:t xml:space="preserve">CHENOT Tony, </w:t>
      </w:r>
      <w:r w:rsidR="00893A04" w:rsidRPr="00C17AAF">
        <w:rPr>
          <w:rFonts w:ascii="Times New Roman" w:hAnsi="Times New Roman" w:cs="Times New Roman"/>
          <w:sz w:val="24"/>
          <w:szCs w:val="24"/>
        </w:rPr>
        <w:t>MARTIN Philippe</w:t>
      </w:r>
    </w:p>
    <w:p w:rsidR="00A355B1" w:rsidRPr="00893A04" w:rsidRDefault="00A355B1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C17AAF" w:rsidRDefault="004F6E7D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75336" w:rsidRPr="00C17AAF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     </w:t>
      </w:r>
      <w:r w:rsidR="003B7E46" w:rsidRPr="00C17AAF">
        <w:rPr>
          <w:rFonts w:ascii="Times New Roman" w:hAnsi="Times New Roman" w:cs="Times New Roman"/>
          <w:sz w:val="24"/>
          <w:szCs w:val="24"/>
        </w:rPr>
        <w:t xml:space="preserve">DEGROOTE Thierry </w:t>
      </w:r>
      <w:r w:rsidRPr="00C17AAF">
        <w:rPr>
          <w:rFonts w:ascii="Times New Roman" w:hAnsi="Times New Roman" w:cs="Times New Roman"/>
          <w:sz w:val="24"/>
          <w:szCs w:val="24"/>
        </w:rPr>
        <w:t>est désigné.</w:t>
      </w:r>
    </w:p>
    <w:p w:rsidR="009B1883" w:rsidRPr="00C17AAF" w:rsidRDefault="009B1883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E46" w:rsidRDefault="004F6E7D" w:rsidP="003B7E46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2/ </w:t>
      </w:r>
      <w:proofErr w:type="gramStart"/>
      <w:r w:rsidR="00AA2D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CC2T</w:t>
      </w:r>
      <w:r w:rsidR="009314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proofErr w:type="gramEnd"/>
      <w:r w:rsidR="009314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représentant commission petite enfance)</w:t>
      </w:r>
    </w:p>
    <w:p w:rsidR="00AA2D39" w:rsidRDefault="00AA2D39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7B0A" w:rsidRPr="00D55BB3" w:rsidRDefault="004F7B0A" w:rsidP="004F7B0A">
      <w:pPr>
        <w:pStyle w:val="msonormalsandbox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D55BB3">
        <w:rPr>
          <w:rFonts w:asciiTheme="minorHAnsi" w:hAnsiTheme="minorHAnsi"/>
          <w:color w:val="333333"/>
          <w:sz w:val="22"/>
          <w:szCs w:val="22"/>
        </w:rPr>
        <w:t>La CC2T nous informe que dans le cadre de la </w:t>
      </w:r>
      <w:r w:rsidRPr="00D55BB3">
        <w:rPr>
          <w:rFonts w:asciiTheme="minorHAnsi" w:hAnsiTheme="minorHAnsi"/>
          <w:bCs/>
          <w:color w:val="333333"/>
          <w:sz w:val="22"/>
          <w:szCs w:val="22"/>
        </w:rPr>
        <w:t>préparation et du suivi de la compétence petite enfance</w:t>
      </w:r>
      <w:r w:rsidRPr="00D55BB3">
        <w:rPr>
          <w:rFonts w:asciiTheme="minorHAnsi" w:hAnsiTheme="minorHAnsi"/>
          <w:color w:val="333333"/>
          <w:sz w:val="22"/>
          <w:szCs w:val="22"/>
        </w:rPr>
        <w:t>, la </w:t>
      </w:r>
      <w:r w:rsidRPr="00D55BB3">
        <w:rPr>
          <w:rFonts w:asciiTheme="minorHAnsi" w:hAnsiTheme="minorHAnsi"/>
          <w:bCs/>
          <w:color w:val="333333"/>
          <w:sz w:val="22"/>
          <w:szCs w:val="22"/>
        </w:rPr>
        <w:t>mise en place d’une commission dédiée</w:t>
      </w:r>
      <w:r w:rsidRPr="00D55BB3">
        <w:rPr>
          <w:rFonts w:asciiTheme="minorHAnsi" w:hAnsiTheme="minorHAnsi"/>
          <w:color w:val="333333"/>
          <w:sz w:val="22"/>
          <w:szCs w:val="22"/>
        </w:rPr>
        <w:t xml:space="preserve"> est prévue dès cet automne. </w:t>
      </w:r>
    </w:p>
    <w:p w:rsidR="004F7B0A" w:rsidRPr="00D55BB3" w:rsidRDefault="004F7B0A" w:rsidP="004F7B0A">
      <w:pPr>
        <w:pStyle w:val="msonormalsandbox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D55BB3">
        <w:rPr>
          <w:rFonts w:asciiTheme="minorHAnsi" w:hAnsiTheme="minorHAnsi"/>
          <w:color w:val="333333"/>
          <w:sz w:val="22"/>
          <w:szCs w:val="22"/>
        </w:rPr>
        <w:t>Afin de pouvoir travailler dans de bonnes conditions, la composition de cette commission ne devra pas excéder 20 à 25 membres, ce qui nécessitera peut-être de faire des arbitrages en fonction des retours d’inscription. Dans ce cas et comme à l’accoutumée, la représentation territoriale de la communauté sera privilégiée</w:t>
      </w:r>
    </w:p>
    <w:p w:rsidR="004F7B0A" w:rsidRPr="00D55BB3" w:rsidRDefault="004F7B0A" w:rsidP="004F7B0A">
      <w:pPr>
        <w:pStyle w:val="msonormalsandbox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D55BB3">
        <w:rPr>
          <w:rFonts w:asciiTheme="minorHAnsi" w:hAnsiTheme="minorHAnsi"/>
          <w:color w:val="333333"/>
          <w:sz w:val="22"/>
          <w:szCs w:val="22"/>
        </w:rPr>
        <w:t xml:space="preserve"> Nous sommes donc </w:t>
      </w:r>
      <w:r w:rsidRPr="00D55BB3">
        <w:rPr>
          <w:rFonts w:asciiTheme="minorHAnsi" w:hAnsiTheme="minorHAnsi"/>
          <w:bCs/>
          <w:color w:val="333333"/>
          <w:sz w:val="22"/>
          <w:szCs w:val="22"/>
        </w:rPr>
        <w:t>invités à indiquer</w:t>
      </w:r>
      <w:r w:rsidR="00931408" w:rsidRPr="00D55BB3">
        <w:rPr>
          <w:rFonts w:asciiTheme="minorHAnsi" w:hAnsiTheme="minorHAnsi"/>
          <w:bCs/>
          <w:color w:val="333333"/>
          <w:sz w:val="22"/>
          <w:szCs w:val="22"/>
        </w:rPr>
        <w:t xml:space="preserve"> avant le 15 septembre si </w:t>
      </w:r>
      <w:r w:rsidRPr="00D55BB3">
        <w:rPr>
          <w:rFonts w:asciiTheme="minorHAnsi" w:hAnsiTheme="minorHAnsi"/>
          <w:bCs/>
          <w:color w:val="333333"/>
          <w:sz w:val="22"/>
          <w:szCs w:val="22"/>
        </w:rPr>
        <w:t xml:space="preserve"> le maire ou un conseiller municipal est volontaire pour participer à cette commission, </w:t>
      </w:r>
      <w:r w:rsidRPr="00D55BB3">
        <w:rPr>
          <w:rFonts w:asciiTheme="minorHAnsi" w:hAnsiTheme="minorHAnsi"/>
          <w:color w:val="333333"/>
          <w:sz w:val="22"/>
          <w:szCs w:val="22"/>
        </w:rPr>
        <w:t>qui fonctionnera vraisemblablement selon les mêmes rythmes et modalités que les autres commissions constituées au sein de la CC2T.</w:t>
      </w:r>
    </w:p>
    <w:p w:rsidR="00931408" w:rsidRPr="00D55BB3" w:rsidRDefault="00931408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imes New Roman"/>
          <w:b/>
          <w:bCs/>
          <w:i/>
          <w:iCs/>
        </w:rPr>
      </w:pPr>
      <w:r w:rsidRPr="00D55BB3">
        <w:rPr>
          <w:rFonts w:asciiTheme="minorHAnsi" w:hAnsiTheme="minorHAnsi" w:cs="Times New Roman"/>
          <w:b/>
          <w:bCs/>
          <w:i/>
          <w:iCs/>
        </w:rPr>
        <w:t>Adeline MOMPEURT et Tony CHENOT se portent volontaires.</w:t>
      </w:r>
    </w:p>
    <w:p w:rsidR="00931408" w:rsidRPr="00D55BB3" w:rsidRDefault="00931408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imes New Roman"/>
          <w:b/>
          <w:bCs/>
          <w:i/>
          <w:iCs/>
        </w:rPr>
      </w:pPr>
    </w:p>
    <w:p w:rsidR="0091244B" w:rsidRPr="00D55BB3" w:rsidRDefault="0091244B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imes New Roman"/>
          <w:b/>
          <w:bCs/>
          <w:i/>
          <w:iCs/>
        </w:rPr>
      </w:pPr>
      <w:r w:rsidRPr="00D55BB3">
        <w:rPr>
          <w:rFonts w:asciiTheme="minorHAnsi" w:hAnsiTheme="minorHAnsi" w:cs="Times New Roman"/>
          <w:b/>
          <w:bCs/>
          <w:i/>
          <w:iCs/>
        </w:rPr>
        <w:t>3/</w:t>
      </w:r>
      <w:r w:rsidR="008934F2" w:rsidRPr="00D55BB3">
        <w:rPr>
          <w:rFonts w:asciiTheme="minorHAnsi" w:hAnsiTheme="minorHAnsi" w:cs="Times New Roman"/>
          <w:b/>
          <w:bCs/>
          <w:i/>
          <w:iCs/>
        </w:rPr>
        <w:t xml:space="preserve"> </w:t>
      </w:r>
      <w:r w:rsidR="008934F2" w:rsidRPr="00D55BB3">
        <w:rPr>
          <w:rFonts w:asciiTheme="minorHAnsi" w:hAnsiTheme="minorHAnsi" w:cs="Times New Roman"/>
          <w:b/>
          <w:bCs/>
          <w:i/>
          <w:iCs/>
          <w:u w:val="single"/>
        </w:rPr>
        <w:t>A</w:t>
      </w:r>
      <w:r w:rsidR="00931408" w:rsidRPr="00D55BB3">
        <w:rPr>
          <w:rFonts w:asciiTheme="minorHAnsi" w:hAnsiTheme="minorHAnsi" w:cs="Times New Roman"/>
          <w:b/>
          <w:bCs/>
          <w:i/>
          <w:iCs/>
          <w:u w:val="single"/>
        </w:rPr>
        <w:t>battage et débardage pour la régie 2018</w:t>
      </w:r>
      <w:r w:rsidR="008934F2" w:rsidRPr="00D55BB3">
        <w:rPr>
          <w:rFonts w:asciiTheme="minorHAnsi" w:hAnsiTheme="minorHAnsi" w:cs="Times New Roman"/>
          <w:b/>
          <w:bCs/>
          <w:i/>
          <w:iCs/>
          <w:u w:val="single"/>
        </w:rPr>
        <w:t xml:space="preserve"> + Coupes 2019</w:t>
      </w:r>
      <w:r w:rsidR="00931408" w:rsidRPr="00D55BB3">
        <w:rPr>
          <w:rFonts w:asciiTheme="minorHAnsi" w:hAnsiTheme="minorHAnsi" w:cs="Times New Roman"/>
          <w:b/>
          <w:bCs/>
          <w:i/>
          <w:iCs/>
        </w:rPr>
        <w:t xml:space="preserve"> </w:t>
      </w:r>
    </w:p>
    <w:p w:rsidR="00FD49FE" w:rsidRPr="00D55BB3" w:rsidRDefault="00FD49FE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imes New Roman"/>
          <w:b/>
          <w:bCs/>
          <w:i/>
          <w:iCs/>
        </w:rPr>
      </w:pPr>
    </w:p>
    <w:p w:rsidR="00931408" w:rsidRPr="00D55BB3" w:rsidRDefault="008934F2" w:rsidP="0091244B">
      <w:pPr>
        <w:pStyle w:val="Sansinterligne"/>
        <w:rPr>
          <w:rFonts w:asciiTheme="minorHAnsi" w:hAnsiTheme="minorHAnsi"/>
        </w:rPr>
      </w:pPr>
      <w:r w:rsidRPr="00D55BB3">
        <w:rPr>
          <w:rFonts w:asciiTheme="minorHAnsi" w:hAnsiTheme="minorHAnsi"/>
        </w:rPr>
        <w:t>*</w:t>
      </w:r>
      <w:r w:rsidR="00931408" w:rsidRPr="00D55BB3">
        <w:rPr>
          <w:rFonts w:asciiTheme="minorHAnsi" w:hAnsiTheme="minorHAnsi"/>
        </w:rPr>
        <w:t>Après présentation de divers devis, l</w:t>
      </w:r>
      <w:r w:rsidR="0091244B" w:rsidRPr="00D55BB3">
        <w:rPr>
          <w:rFonts w:asciiTheme="minorHAnsi" w:hAnsiTheme="minorHAnsi"/>
        </w:rPr>
        <w:t xml:space="preserve">e conseil municipal décide à l’unanimité </w:t>
      </w:r>
      <w:r w:rsidR="00931408" w:rsidRPr="00D55BB3">
        <w:rPr>
          <w:rFonts w:asciiTheme="minorHAnsi" w:hAnsiTheme="minorHAnsi"/>
        </w:rPr>
        <w:t>de confier les travaux des parcelles 14 et 15 à l’entreprise PONCE de Port sur Seille</w:t>
      </w:r>
      <w:r w:rsidR="00D55BB3">
        <w:rPr>
          <w:rFonts w:asciiTheme="minorHAnsi" w:hAnsiTheme="minorHAnsi"/>
        </w:rPr>
        <w:t xml:space="preserve"> pour le débardage et l’entreprise HERMAL de Jouy sous les Côtes pour l’abattage</w:t>
      </w:r>
      <w:r w:rsidR="00931408" w:rsidRPr="00D55BB3">
        <w:rPr>
          <w:rFonts w:asciiTheme="minorHAnsi" w:hAnsiTheme="minorHAnsi"/>
        </w:rPr>
        <w:t>.</w:t>
      </w:r>
    </w:p>
    <w:p w:rsidR="008934F2" w:rsidRPr="00D55BB3" w:rsidRDefault="008934F2" w:rsidP="0091244B">
      <w:pPr>
        <w:pStyle w:val="Sansinterligne"/>
        <w:rPr>
          <w:rFonts w:asciiTheme="minorHAnsi" w:hAnsiTheme="minorHAnsi"/>
        </w:rPr>
      </w:pPr>
      <w:r w:rsidRPr="00D55BB3">
        <w:rPr>
          <w:rFonts w:asciiTheme="minorHAnsi" w:hAnsiTheme="minorHAnsi"/>
        </w:rPr>
        <w:t>*L’ONF nous présente la destination et le mode de vente des coupes de l’année 2019.</w:t>
      </w:r>
    </w:p>
    <w:p w:rsidR="008934F2" w:rsidRPr="00D55BB3" w:rsidRDefault="008934F2" w:rsidP="0091244B">
      <w:pPr>
        <w:pStyle w:val="Sansinterligne"/>
        <w:rPr>
          <w:rFonts w:asciiTheme="minorHAnsi" w:hAnsiTheme="minorHAnsi"/>
        </w:rPr>
      </w:pPr>
      <w:r w:rsidRPr="00D55BB3">
        <w:rPr>
          <w:rFonts w:asciiTheme="minorHAnsi" w:hAnsiTheme="minorHAnsi"/>
        </w:rPr>
        <w:t>Le conseil accepte à l’unanimité la proposition de l’ONF pour les coupes 10,11 et 30</w:t>
      </w:r>
      <w:r w:rsidR="00D55BB3" w:rsidRPr="00D55BB3">
        <w:rPr>
          <w:rFonts w:asciiTheme="minorHAnsi" w:hAnsiTheme="minorHAnsi"/>
        </w:rPr>
        <w:t>.</w:t>
      </w:r>
    </w:p>
    <w:p w:rsidR="0091244B" w:rsidRPr="00D55BB3" w:rsidRDefault="00931408" w:rsidP="0091244B">
      <w:pPr>
        <w:pStyle w:val="Sansinterligne"/>
        <w:rPr>
          <w:rFonts w:asciiTheme="minorHAnsi" w:hAnsiTheme="minorHAnsi" w:cs="Comic Sans MS"/>
          <w:b/>
          <w:bCs/>
          <w:i/>
          <w:iCs/>
          <w:u w:val="single"/>
        </w:rPr>
      </w:pPr>
      <w:r w:rsidRPr="00D55BB3">
        <w:rPr>
          <w:rFonts w:asciiTheme="minorHAnsi" w:hAnsiTheme="minorHAnsi"/>
          <w:i/>
        </w:rPr>
        <w:t>Mr C</w:t>
      </w:r>
      <w:r w:rsidR="00CC396C">
        <w:rPr>
          <w:rFonts w:asciiTheme="minorHAnsi" w:hAnsiTheme="minorHAnsi"/>
          <w:i/>
        </w:rPr>
        <w:t xml:space="preserve">OLNET </w:t>
      </w:r>
      <w:r w:rsidR="00FD49FE" w:rsidRPr="00D55BB3">
        <w:rPr>
          <w:rFonts w:asciiTheme="minorHAnsi" w:hAnsiTheme="minorHAnsi"/>
          <w:i/>
        </w:rPr>
        <w:t xml:space="preserve">Jean-Baptiste </w:t>
      </w:r>
      <w:r w:rsidRPr="00D55BB3">
        <w:rPr>
          <w:rFonts w:asciiTheme="minorHAnsi" w:hAnsiTheme="minorHAnsi"/>
          <w:i/>
        </w:rPr>
        <w:t xml:space="preserve">n’étant pas encore présent n’a pas prit part à </w:t>
      </w:r>
      <w:r w:rsidR="008934F2" w:rsidRPr="00D55BB3">
        <w:rPr>
          <w:rFonts w:asciiTheme="minorHAnsi" w:hAnsiTheme="minorHAnsi"/>
          <w:i/>
        </w:rPr>
        <w:t>ces</w:t>
      </w:r>
      <w:r w:rsidRPr="00D55BB3">
        <w:rPr>
          <w:rFonts w:asciiTheme="minorHAnsi" w:hAnsiTheme="minorHAnsi"/>
          <w:i/>
        </w:rPr>
        <w:t xml:space="preserve"> </w:t>
      </w:r>
      <w:r w:rsidR="00FD49FE" w:rsidRPr="00D55BB3">
        <w:rPr>
          <w:rFonts w:asciiTheme="minorHAnsi" w:hAnsiTheme="minorHAnsi"/>
          <w:i/>
        </w:rPr>
        <w:t xml:space="preserve">2 </w:t>
      </w:r>
      <w:r w:rsidRPr="00D55BB3">
        <w:rPr>
          <w:rFonts w:asciiTheme="minorHAnsi" w:hAnsiTheme="minorHAnsi"/>
          <w:i/>
        </w:rPr>
        <w:t>décision</w:t>
      </w:r>
      <w:r w:rsidR="008934F2" w:rsidRPr="00D55BB3">
        <w:rPr>
          <w:rFonts w:asciiTheme="minorHAnsi" w:hAnsiTheme="minorHAnsi"/>
          <w:i/>
        </w:rPr>
        <w:t>s.</w:t>
      </w:r>
    </w:p>
    <w:p w:rsidR="00821F6D" w:rsidRPr="00D55BB3" w:rsidRDefault="00821F6D" w:rsidP="009554FD">
      <w:pPr>
        <w:pStyle w:val="Sansinterligne"/>
        <w:rPr>
          <w:rFonts w:asciiTheme="minorHAnsi" w:hAnsiTheme="minorHAnsi" w:cs="Times New Roman"/>
          <w:bCs/>
          <w:iCs/>
        </w:rPr>
      </w:pPr>
    </w:p>
    <w:p w:rsidR="00C17AAF" w:rsidRPr="00D55BB3" w:rsidRDefault="00821F6D" w:rsidP="00821F6D">
      <w:pPr>
        <w:pStyle w:val="Sansinterligne"/>
        <w:rPr>
          <w:rFonts w:asciiTheme="minorHAnsi" w:hAnsiTheme="minorHAnsi" w:cs="Times New Roman"/>
          <w:b/>
          <w:bCs/>
          <w:i/>
          <w:iCs/>
          <w:u w:val="single"/>
        </w:rPr>
      </w:pPr>
      <w:r w:rsidRPr="00D55BB3">
        <w:rPr>
          <w:rFonts w:asciiTheme="minorHAnsi" w:hAnsiTheme="minorHAnsi" w:cs="Times New Roman"/>
          <w:b/>
          <w:bCs/>
          <w:i/>
          <w:iCs/>
        </w:rPr>
        <w:t xml:space="preserve">4/ </w:t>
      </w:r>
      <w:r w:rsidR="0091244B" w:rsidRPr="00D55BB3">
        <w:rPr>
          <w:rFonts w:asciiTheme="minorHAnsi" w:hAnsiTheme="minorHAnsi" w:cs="Times New Roman"/>
          <w:b/>
          <w:bCs/>
          <w:i/>
          <w:iCs/>
        </w:rPr>
        <w:t xml:space="preserve"> </w:t>
      </w:r>
      <w:r w:rsidR="00FD49FE" w:rsidRPr="00D55BB3">
        <w:rPr>
          <w:rFonts w:asciiTheme="minorHAnsi" w:hAnsiTheme="minorHAnsi" w:cs="Times New Roman"/>
          <w:b/>
          <w:bCs/>
          <w:i/>
          <w:iCs/>
          <w:u w:val="single"/>
        </w:rPr>
        <w:t>Contrat d’assurance des Risques Statutaires</w:t>
      </w:r>
    </w:p>
    <w:p w:rsidR="00FD49FE" w:rsidRPr="00D55BB3" w:rsidRDefault="00FD49FE" w:rsidP="00821F6D">
      <w:pPr>
        <w:pStyle w:val="Sansinterligne"/>
        <w:rPr>
          <w:rFonts w:asciiTheme="minorHAnsi" w:hAnsiTheme="minorHAnsi" w:cs="Times New Roman"/>
          <w:b/>
          <w:bCs/>
          <w:i/>
          <w:iCs/>
          <w:u w:val="single"/>
        </w:rPr>
      </w:pPr>
    </w:p>
    <w:p w:rsidR="00767A62" w:rsidRPr="00D55BB3" w:rsidRDefault="00FD49FE" w:rsidP="00D77F84">
      <w:pPr>
        <w:pStyle w:val="Sansinterligne"/>
        <w:ind w:right="260"/>
        <w:rPr>
          <w:rFonts w:asciiTheme="minorHAnsi" w:hAnsiTheme="minorHAnsi" w:cs="Times New Roman"/>
          <w:bCs/>
          <w:iCs/>
        </w:rPr>
      </w:pPr>
      <w:r w:rsidRPr="00D55BB3">
        <w:rPr>
          <w:rFonts w:asciiTheme="minorHAnsi" w:hAnsiTheme="minorHAnsi" w:cs="Times New Roman"/>
          <w:bCs/>
          <w:iCs/>
        </w:rPr>
        <w:t>Suite à la délibération du 05 mars donnant pouvoir au Centre de Gestion pour faire les appels d’offre</w:t>
      </w:r>
      <w:r w:rsidR="002831D9">
        <w:rPr>
          <w:rFonts w:asciiTheme="minorHAnsi" w:hAnsiTheme="minorHAnsi" w:cs="Times New Roman"/>
          <w:bCs/>
          <w:iCs/>
        </w:rPr>
        <w:t xml:space="preserve">s </w:t>
      </w:r>
      <w:r w:rsidRPr="00D55BB3">
        <w:rPr>
          <w:rFonts w:asciiTheme="minorHAnsi" w:hAnsiTheme="minorHAnsi" w:cs="Times New Roman"/>
          <w:bCs/>
          <w:iCs/>
        </w:rPr>
        <w:t xml:space="preserve"> auprès des assurances agrées pour couvrir les risques statutaires </w:t>
      </w:r>
      <w:r w:rsidR="00D77F84" w:rsidRPr="00D55BB3">
        <w:rPr>
          <w:rFonts w:asciiTheme="minorHAnsi" w:hAnsiTheme="minorHAnsi" w:cs="Times New Roman"/>
          <w:bCs/>
          <w:iCs/>
        </w:rPr>
        <w:t xml:space="preserve">des agents </w:t>
      </w:r>
      <w:r w:rsidRPr="00D55BB3">
        <w:rPr>
          <w:rFonts w:asciiTheme="minorHAnsi" w:hAnsiTheme="minorHAnsi" w:cs="Times New Roman"/>
          <w:bCs/>
          <w:iCs/>
        </w:rPr>
        <w:t>pour la période 2019/2022.</w:t>
      </w:r>
    </w:p>
    <w:p w:rsidR="00D77F84" w:rsidRPr="00D55BB3" w:rsidRDefault="005A54DB" w:rsidP="00D77F84">
      <w:pPr>
        <w:pStyle w:val="Sansinterligne"/>
        <w:rPr>
          <w:rFonts w:asciiTheme="minorHAnsi" w:hAnsiTheme="minorHAnsi" w:cs="Times New Roman"/>
          <w:bCs/>
          <w:iCs/>
        </w:rPr>
      </w:pPr>
      <w:r w:rsidRPr="00D55BB3">
        <w:rPr>
          <w:rFonts w:asciiTheme="minorHAnsi" w:hAnsiTheme="minorHAnsi" w:cs="Times New Roman"/>
          <w:bCs/>
          <w:iCs/>
        </w:rPr>
        <w:t xml:space="preserve">Le CDG54 </w:t>
      </w:r>
      <w:r w:rsidR="00D77F84" w:rsidRPr="00D55BB3">
        <w:rPr>
          <w:rFonts w:asciiTheme="minorHAnsi" w:hAnsiTheme="minorHAnsi" w:cs="Times New Roman"/>
          <w:bCs/>
          <w:iCs/>
        </w:rPr>
        <w:t>nous communique les résultats des négociations menées et nous informe que les contrats seront confiés à CNP ASSURANCES et son courtier SOFAXIS.</w:t>
      </w:r>
    </w:p>
    <w:p w:rsidR="0091244B" w:rsidRPr="00D55BB3" w:rsidRDefault="00D77F84" w:rsidP="00D77F84">
      <w:pPr>
        <w:pStyle w:val="Sansinterligne"/>
        <w:rPr>
          <w:rFonts w:asciiTheme="minorHAnsi" w:hAnsiTheme="minorHAnsi" w:cs="Times New Roman"/>
          <w:bCs/>
          <w:iCs/>
        </w:rPr>
      </w:pPr>
      <w:r w:rsidRPr="00D55BB3">
        <w:rPr>
          <w:rFonts w:asciiTheme="minorHAnsi" w:hAnsiTheme="minorHAnsi" w:cs="Times New Roman"/>
          <w:bCs/>
          <w:iCs/>
        </w:rPr>
        <w:t>Le conseil municipal décide à l’unanimité de souscrire au contrat groupe proposé.</w:t>
      </w:r>
    </w:p>
    <w:p w:rsidR="00D77F84" w:rsidRPr="00D55BB3" w:rsidRDefault="00D77F84" w:rsidP="00D77F84">
      <w:pPr>
        <w:pStyle w:val="Sansinterligne"/>
        <w:rPr>
          <w:rFonts w:asciiTheme="minorHAnsi" w:hAnsiTheme="minorHAnsi" w:cs="Times New Roman"/>
          <w:bCs/>
          <w:iCs/>
        </w:rPr>
      </w:pPr>
    </w:p>
    <w:p w:rsidR="00767A62" w:rsidRPr="00D55BB3" w:rsidRDefault="00767A62" w:rsidP="009554FD">
      <w:pPr>
        <w:pStyle w:val="Sansinterligne"/>
        <w:rPr>
          <w:rFonts w:asciiTheme="minorHAnsi" w:hAnsiTheme="minorHAnsi" w:cs="Times New Roman"/>
          <w:b/>
          <w:bCs/>
          <w:i/>
          <w:iCs/>
          <w:u w:val="single"/>
        </w:rPr>
      </w:pPr>
      <w:r w:rsidRPr="00D55BB3">
        <w:rPr>
          <w:rFonts w:asciiTheme="minorHAnsi" w:hAnsiTheme="minorHAnsi" w:cs="Times New Roman"/>
          <w:b/>
          <w:bCs/>
          <w:i/>
          <w:iCs/>
        </w:rPr>
        <w:t xml:space="preserve">5/ </w:t>
      </w:r>
      <w:r w:rsidR="00497C32" w:rsidRPr="00D55BB3">
        <w:rPr>
          <w:rFonts w:asciiTheme="minorHAnsi" w:hAnsiTheme="minorHAnsi" w:cs="Times New Roman"/>
          <w:b/>
          <w:bCs/>
          <w:i/>
          <w:iCs/>
          <w:u w:val="single"/>
        </w:rPr>
        <w:t>Modalités d’établissement des Impôts directs Locaux</w:t>
      </w:r>
    </w:p>
    <w:p w:rsidR="00D55BB3" w:rsidRPr="00D55BB3" w:rsidRDefault="00D55BB3" w:rsidP="009554FD">
      <w:pPr>
        <w:pStyle w:val="Sansinterligne"/>
        <w:rPr>
          <w:rFonts w:asciiTheme="minorHAnsi" w:hAnsiTheme="minorHAnsi" w:cs="Times New Roman"/>
          <w:bCs/>
          <w:iCs/>
        </w:rPr>
      </w:pPr>
    </w:p>
    <w:p w:rsidR="00A82741" w:rsidRPr="00D55BB3" w:rsidRDefault="00A82741" w:rsidP="009554FD">
      <w:pPr>
        <w:pStyle w:val="Sansinterligne"/>
        <w:rPr>
          <w:rFonts w:asciiTheme="minorHAnsi" w:hAnsiTheme="minorHAnsi" w:cs="Times New Roman"/>
          <w:bCs/>
          <w:iCs/>
        </w:rPr>
      </w:pPr>
      <w:r w:rsidRPr="00D55BB3">
        <w:rPr>
          <w:rFonts w:asciiTheme="minorHAnsi" w:hAnsiTheme="minorHAnsi" w:cs="Times New Roman"/>
          <w:bCs/>
          <w:iCs/>
        </w:rPr>
        <w:t xml:space="preserve">La Direction des finances publiques nous informe que les collectivités locales peuvent décider de modifier par délibération les modalités d’établissement des impôts directs locaux ces délibérations visent notamment à  instituer de nouvelles taxes directes locales telles que la taxe d’habitation sur </w:t>
      </w:r>
      <w:r w:rsidR="002831D9">
        <w:rPr>
          <w:rFonts w:asciiTheme="minorHAnsi" w:hAnsiTheme="minorHAnsi" w:cs="Times New Roman"/>
          <w:bCs/>
          <w:iCs/>
        </w:rPr>
        <w:t xml:space="preserve">logements vacants </w:t>
      </w:r>
      <w:proofErr w:type="spellStart"/>
      <w:r w:rsidR="006B1FC7" w:rsidRPr="00D55BB3">
        <w:rPr>
          <w:rFonts w:asciiTheme="minorHAnsi" w:hAnsiTheme="minorHAnsi" w:cs="Times New Roman"/>
          <w:bCs/>
          <w:iCs/>
        </w:rPr>
        <w:t>etc</w:t>
      </w:r>
      <w:proofErr w:type="spellEnd"/>
      <w:r w:rsidR="006B1FC7" w:rsidRPr="00D55BB3">
        <w:rPr>
          <w:rFonts w:asciiTheme="minorHAnsi" w:hAnsiTheme="minorHAnsi" w:cs="Times New Roman"/>
          <w:bCs/>
          <w:iCs/>
        </w:rPr>
        <w:t>…</w:t>
      </w:r>
    </w:p>
    <w:p w:rsidR="0091244B" w:rsidRPr="00D55BB3" w:rsidRDefault="00A82741" w:rsidP="009554FD">
      <w:pPr>
        <w:pStyle w:val="Sansinterligne"/>
        <w:rPr>
          <w:rFonts w:asciiTheme="minorHAnsi" w:hAnsiTheme="minorHAnsi" w:cs="Times New Roman"/>
          <w:bCs/>
          <w:iCs/>
        </w:rPr>
      </w:pPr>
      <w:r w:rsidRPr="00D55BB3">
        <w:rPr>
          <w:rFonts w:asciiTheme="minorHAnsi" w:hAnsiTheme="minorHAnsi" w:cs="Times New Roman"/>
          <w:bCs/>
          <w:iCs/>
        </w:rPr>
        <w:t>Après étude du catalogue des diverses délibérations, la commune n’envisage aucun changement.</w:t>
      </w:r>
    </w:p>
    <w:p w:rsidR="00176661" w:rsidRPr="00D55BB3" w:rsidRDefault="00176661" w:rsidP="009554FD">
      <w:pPr>
        <w:pStyle w:val="Sansinterligne"/>
        <w:rPr>
          <w:rFonts w:asciiTheme="minorHAnsi" w:hAnsiTheme="minorHAnsi" w:cs="Times New Roman"/>
          <w:bCs/>
          <w:iCs/>
        </w:rPr>
      </w:pPr>
    </w:p>
    <w:p w:rsidR="00176661" w:rsidRDefault="00DD74DD" w:rsidP="009554FD">
      <w:pPr>
        <w:pStyle w:val="Sansinterligne"/>
        <w:rPr>
          <w:rFonts w:asciiTheme="minorHAnsi" w:hAnsiTheme="minorHAnsi" w:cs="Times New Roman"/>
          <w:b/>
          <w:bCs/>
          <w:i/>
          <w:iCs/>
          <w:u w:val="single"/>
        </w:rPr>
      </w:pPr>
      <w:r w:rsidRPr="00D55BB3">
        <w:rPr>
          <w:rFonts w:asciiTheme="minorHAnsi" w:hAnsiTheme="minorHAnsi" w:cs="Times New Roman"/>
          <w:bCs/>
          <w:iCs/>
        </w:rPr>
        <w:t xml:space="preserve">6/ </w:t>
      </w:r>
      <w:r w:rsidR="009554FD" w:rsidRPr="00D55BB3">
        <w:rPr>
          <w:rFonts w:asciiTheme="minorHAnsi" w:hAnsiTheme="minorHAnsi" w:cs="Times New Roman"/>
          <w:b/>
          <w:bCs/>
          <w:i/>
          <w:iCs/>
          <w:u w:val="single"/>
        </w:rPr>
        <w:t xml:space="preserve">Questions diverses </w:t>
      </w:r>
    </w:p>
    <w:p w:rsidR="008D3982" w:rsidRPr="00D55BB3" w:rsidRDefault="008D3982" w:rsidP="009554FD">
      <w:pPr>
        <w:pStyle w:val="Sansinterligne"/>
        <w:rPr>
          <w:rFonts w:asciiTheme="minorHAnsi" w:hAnsiTheme="minorHAnsi" w:cs="Times New Roman"/>
          <w:b/>
          <w:bCs/>
          <w:i/>
          <w:iCs/>
          <w:u w:val="single"/>
        </w:rPr>
      </w:pPr>
    </w:p>
    <w:p w:rsidR="00803043" w:rsidRPr="00D55BB3" w:rsidRDefault="00176661" w:rsidP="0080304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D55BB3">
        <w:rPr>
          <w:rFonts w:asciiTheme="minorHAnsi" w:hAnsiTheme="minorHAnsi" w:cs="Times New Roman"/>
        </w:rPr>
        <w:t xml:space="preserve">Le Maire informe que </w:t>
      </w:r>
      <w:r w:rsidR="006B1FC7" w:rsidRPr="00D55BB3">
        <w:rPr>
          <w:rFonts w:asciiTheme="minorHAnsi" w:hAnsiTheme="minorHAnsi" w:cs="Times New Roman"/>
          <w:shd w:val="clear" w:color="auto" w:fill="FFFFFF"/>
        </w:rPr>
        <w:t xml:space="preserve">les travaux route de </w:t>
      </w:r>
      <w:proofErr w:type="spellStart"/>
      <w:r w:rsidR="006B1FC7" w:rsidRPr="00D55BB3">
        <w:rPr>
          <w:rFonts w:asciiTheme="minorHAnsi" w:hAnsiTheme="minorHAnsi" w:cs="Times New Roman"/>
          <w:shd w:val="clear" w:color="auto" w:fill="FFFFFF"/>
        </w:rPr>
        <w:t>Manoncourt</w:t>
      </w:r>
      <w:proofErr w:type="spellEnd"/>
      <w:r w:rsidR="006B1FC7" w:rsidRPr="00D55BB3">
        <w:rPr>
          <w:rFonts w:asciiTheme="minorHAnsi" w:hAnsiTheme="minorHAnsi" w:cs="Times New Roman"/>
          <w:shd w:val="clear" w:color="auto" w:fill="FFFFFF"/>
        </w:rPr>
        <w:t xml:space="preserve"> débuteront au environ du 24 septembre pour une durée d’une semaine. </w:t>
      </w:r>
      <w:r w:rsidR="006B1FC7" w:rsidRPr="00D55BB3">
        <w:rPr>
          <w:rFonts w:asciiTheme="minorHAnsi" w:hAnsiTheme="minorHAnsi" w:cs="Times New Roman"/>
          <w:b/>
          <w:shd w:val="clear" w:color="auto" w:fill="FFFFFF"/>
        </w:rPr>
        <w:t>La route sera fermée à la circulation durant la période des travaux.</w:t>
      </w:r>
    </w:p>
    <w:p w:rsidR="00150C5F" w:rsidRPr="00D55BB3" w:rsidRDefault="001C0DBD" w:rsidP="00150C5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55BB3">
        <w:rPr>
          <w:rFonts w:asciiTheme="minorHAnsi" w:hAnsiTheme="minorHAnsi" w:cs="Times New Roman"/>
        </w:rPr>
        <w:t xml:space="preserve">L’opération </w:t>
      </w:r>
      <w:r w:rsidR="002C1990" w:rsidRPr="00D55BB3">
        <w:rPr>
          <w:rFonts w:asciiTheme="minorHAnsi" w:hAnsiTheme="minorHAnsi" w:cs="Times New Roman"/>
        </w:rPr>
        <w:t>Brioches de l’amitié</w:t>
      </w:r>
      <w:r w:rsidRPr="00D55BB3">
        <w:rPr>
          <w:rFonts w:asciiTheme="minorHAnsi" w:hAnsiTheme="minorHAnsi" w:cs="Times New Roman"/>
        </w:rPr>
        <w:t xml:space="preserve"> se déroulera le week-end du 5 et 6 octobre.</w:t>
      </w:r>
    </w:p>
    <w:p w:rsidR="00150C5F" w:rsidRPr="00D55BB3" w:rsidRDefault="001C0DBD" w:rsidP="00150C5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55BB3">
        <w:rPr>
          <w:rFonts w:asciiTheme="minorHAnsi" w:hAnsiTheme="minorHAnsi" w:cs="Times New Roman"/>
        </w:rPr>
        <w:t>Il est demandé de commander divers panneaux de signalisation.</w:t>
      </w:r>
    </w:p>
    <w:p w:rsidR="001C0DBD" w:rsidRPr="00D55BB3" w:rsidRDefault="00D55BB3" w:rsidP="00150C5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55BB3">
        <w:rPr>
          <w:rFonts w:asciiTheme="minorHAnsi" w:hAnsiTheme="minorHAnsi" w:cs="Times New Roman"/>
        </w:rPr>
        <w:t>Prévoir</w:t>
      </w:r>
      <w:r w:rsidR="001C0DBD" w:rsidRPr="00D55BB3">
        <w:rPr>
          <w:rFonts w:asciiTheme="minorHAnsi" w:hAnsiTheme="minorHAnsi" w:cs="Times New Roman"/>
        </w:rPr>
        <w:t xml:space="preserve"> au budget 2019 une dépense d’investissement afin de pouvoir </w:t>
      </w:r>
      <w:r w:rsidRPr="00D55BB3">
        <w:rPr>
          <w:rFonts w:asciiTheme="minorHAnsi" w:hAnsiTheme="minorHAnsi" w:cs="Times New Roman"/>
        </w:rPr>
        <w:t>bénéficier de la dotation d’investissement aux communes fragiles.</w:t>
      </w:r>
    </w:p>
    <w:p w:rsidR="00832F82" w:rsidRPr="00D55BB3" w:rsidRDefault="00832F82" w:rsidP="00832F82">
      <w:pPr>
        <w:pStyle w:val="Paragraphedeliste"/>
        <w:autoSpaceDE w:val="0"/>
        <w:autoSpaceDN w:val="0"/>
        <w:adjustRightInd w:val="0"/>
        <w:rPr>
          <w:rFonts w:asciiTheme="minorHAnsi" w:hAnsiTheme="minorHAnsi" w:cs="Times New Roman"/>
          <w:b/>
          <w:bCs/>
          <w:i/>
          <w:iCs/>
        </w:rPr>
      </w:pPr>
    </w:p>
    <w:p w:rsidR="004F6E7D" w:rsidRPr="00D55BB3" w:rsidRDefault="004F6E7D" w:rsidP="00832F82">
      <w:pPr>
        <w:pStyle w:val="Paragraphedeliste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D55BB3">
        <w:rPr>
          <w:rFonts w:asciiTheme="minorHAnsi" w:hAnsiTheme="minorHAnsi" w:cs="Times New Roman"/>
          <w:b/>
          <w:bCs/>
          <w:i/>
          <w:iCs/>
        </w:rPr>
        <w:t xml:space="preserve">L’ordre du jour étant épuisé, le Maire lève la séance à </w:t>
      </w:r>
      <w:r w:rsidR="00E8162A" w:rsidRPr="00D55BB3">
        <w:rPr>
          <w:rFonts w:asciiTheme="minorHAnsi" w:hAnsiTheme="minorHAnsi" w:cs="Times New Roman"/>
          <w:b/>
          <w:bCs/>
          <w:i/>
          <w:iCs/>
        </w:rPr>
        <w:t>2</w:t>
      </w:r>
      <w:r w:rsidR="008062EE" w:rsidRPr="00D55BB3">
        <w:rPr>
          <w:rFonts w:asciiTheme="minorHAnsi" w:hAnsiTheme="minorHAnsi" w:cs="Times New Roman"/>
          <w:b/>
          <w:bCs/>
          <w:i/>
          <w:iCs/>
        </w:rPr>
        <w:t>0</w:t>
      </w:r>
      <w:r w:rsidR="00E8162A" w:rsidRPr="00D55BB3">
        <w:rPr>
          <w:rFonts w:asciiTheme="minorHAnsi" w:hAnsiTheme="minorHAnsi" w:cs="Times New Roman"/>
          <w:b/>
          <w:bCs/>
          <w:i/>
          <w:iCs/>
        </w:rPr>
        <w:t>h</w:t>
      </w:r>
      <w:r w:rsidR="00D55BB3" w:rsidRPr="00D55BB3">
        <w:rPr>
          <w:rFonts w:asciiTheme="minorHAnsi" w:hAnsiTheme="minorHAnsi" w:cs="Times New Roman"/>
          <w:b/>
          <w:bCs/>
          <w:i/>
          <w:iCs/>
        </w:rPr>
        <w:t>15</w:t>
      </w:r>
      <w:r w:rsidR="00510406" w:rsidRPr="00D55BB3">
        <w:rPr>
          <w:rFonts w:asciiTheme="minorHAnsi" w:hAnsiTheme="minorHAnsi" w:cs="Times New Roman"/>
          <w:b/>
          <w:bCs/>
          <w:i/>
          <w:iCs/>
        </w:rPr>
        <w:t>.</w:t>
      </w:r>
    </w:p>
    <w:sectPr w:rsidR="004F6E7D" w:rsidRPr="00D55BB3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9BA3565"/>
    <w:multiLevelType w:val="hybridMultilevel"/>
    <w:tmpl w:val="2782F5D4"/>
    <w:lvl w:ilvl="0" w:tplc="F50ED6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4555339"/>
    <w:multiLevelType w:val="hybridMultilevel"/>
    <w:tmpl w:val="F22E8FE4"/>
    <w:lvl w:ilvl="0" w:tplc="9EE2F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6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1"/>
  </w:num>
  <w:num w:numId="10">
    <w:abstractNumId w:val="29"/>
  </w:num>
  <w:num w:numId="11">
    <w:abstractNumId w:val="20"/>
  </w:num>
  <w:num w:numId="12">
    <w:abstractNumId w:val="17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30"/>
  </w:num>
  <w:num w:numId="29">
    <w:abstractNumId w:val="26"/>
  </w:num>
  <w:num w:numId="30">
    <w:abstractNumId w:val="28"/>
  </w:num>
  <w:num w:numId="31">
    <w:abstractNumId w:val="24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82AE7"/>
    <w:rsid w:val="000A10AD"/>
    <w:rsid w:val="000A3C09"/>
    <w:rsid w:val="000C1AC8"/>
    <w:rsid w:val="000D692D"/>
    <w:rsid w:val="000D698A"/>
    <w:rsid w:val="000E7AED"/>
    <w:rsid w:val="000F061F"/>
    <w:rsid w:val="001015E3"/>
    <w:rsid w:val="00107966"/>
    <w:rsid w:val="00121807"/>
    <w:rsid w:val="00124726"/>
    <w:rsid w:val="00126C1E"/>
    <w:rsid w:val="001373CA"/>
    <w:rsid w:val="00150C5F"/>
    <w:rsid w:val="001515BE"/>
    <w:rsid w:val="00163DF5"/>
    <w:rsid w:val="00165A2C"/>
    <w:rsid w:val="001706D9"/>
    <w:rsid w:val="0017215C"/>
    <w:rsid w:val="00176661"/>
    <w:rsid w:val="00194A3A"/>
    <w:rsid w:val="001A169C"/>
    <w:rsid w:val="001A42C2"/>
    <w:rsid w:val="001A641F"/>
    <w:rsid w:val="001B230F"/>
    <w:rsid w:val="001B2476"/>
    <w:rsid w:val="001C0DBD"/>
    <w:rsid w:val="001C760E"/>
    <w:rsid w:val="001E01FD"/>
    <w:rsid w:val="001E06DB"/>
    <w:rsid w:val="001F1F3D"/>
    <w:rsid w:val="001F2420"/>
    <w:rsid w:val="002420B3"/>
    <w:rsid w:val="002831D9"/>
    <w:rsid w:val="00287C16"/>
    <w:rsid w:val="002A6F0A"/>
    <w:rsid w:val="002C1990"/>
    <w:rsid w:val="002C4D54"/>
    <w:rsid w:val="002C7D01"/>
    <w:rsid w:val="002D61AA"/>
    <w:rsid w:val="002E27D9"/>
    <w:rsid w:val="002F3B66"/>
    <w:rsid w:val="002F3EF1"/>
    <w:rsid w:val="00321D10"/>
    <w:rsid w:val="00325474"/>
    <w:rsid w:val="003634F7"/>
    <w:rsid w:val="00374952"/>
    <w:rsid w:val="003809B3"/>
    <w:rsid w:val="0038138C"/>
    <w:rsid w:val="00383CB5"/>
    <w:rsid w:val="003921A0"/>
    <w:rsid w:val="00392A15"/>
    <w:rsid w:val="0039316F"/>
    <w:rsid w:val="003932DA"/>
    <w:rsid w:val="00396D71"/>
    <w:rsid w:val="003A17DF"/>
    <w:rsid w:val="003A2C92"/>
    <w:rsid w:val="003B334C"/>
    <w:rsid w:val="003B6C57"/>
    <w:rsid w:val="003B77A1"/>
    <w:rsid w:val="003B7E46"/>
    <w:rsid w:val="003C0772"/>
    <w:rsid w:val="003E1759"/>
    <w:rsid w:val="003E691E"/>
    <w:rsid w:val="003F1865"/>
    <w:rsid w:val="004208CB"/>
    <w:rsid w:val="00421A94"/>
    <w:rsid w:val="004234E1"/>
    <w:rsid w:val="00441D38"/>
    <w:rsid w:val="00454BE9"/>
    <w:rsid w:val="0045754E"/>
    <w:rsid w:val="00466F74"/>
    <w:rsid w:val="004761FF"/>
    <w:rsid w:val="004773A6"/>
    <w:rsid w:val="004854AC"/>
    <w:rsid w:val="00490173"/>
    <w:rsid w:val="00497C32"/>
    <w:rsid w:val="004A410F"/>
    <w:rsid w:val="004C348F"/>
    <w:rsid w:val="004F6E7D"/>
    <w:rsid w:val="004F7B0A"/>
    <w:rsid w:val="00510406"/>
    <w:rsid w:val="005153BF"/>
    <w:rsid w:val="0052469F"/>
    <w:rsid w:val="00534530"/>
    <w:rsid w:val="00544600"/>
    <w:rsid w:val="00550F8F"/>
    <w:rsid w:val="00552415"/>
    <w:rsid w:val="00555C38"/>
    <w:rsid w:val="005623BB"/>
    <w:rsid w:val="005811FD"/>
    <w:rsid w:val="00584AAA"/>
    <w:rsid w:val="005954B7"/>
    <w:rsid w:val="00597B2C"/>
    <w:rsid w:val="005A54DB"/>
    <w:rsid w:val="005A583B"/>
    <w:rsid w:val="005E53A4"/>
    <w:rsid w:val="00611A25"/>
    <w:rsid w:val="00612054"/>
    <w:rsid w:val="00612A08"/>
    <w:rsid w:val="006212EF"/>
    <w:rsid w:val="00633751"/>
    <w:rsid w:val="00633CDD"/>
    <w:rsid w:val="00637E77"/>
    <w:rsid w:val="00646978"/>
    <w:rsid w:val="00647A24"/>
    <w:rsid w:val="006537F0"/>
    <w:rsid w:val="006773F5"/>
    <w:rsid w:val="006956BE"/>
    <w:rsid w:val="006A512C"/>
    <w:rsid w:val="006B1FC7"/>
    <w:rsid w:val="006B5CB3"/>
    <w:rsid w:val="006D432D"/>
    <w:rsid w:val="006D4700"/>
    <w:rsid w:val="006F6E9A"/>
    <w:rsid w:val="00735C0A"/>
    <w:rsid w:val="007432DA"/>
    <w:rsid w:val="0075169C"/>
    <w:rsid w:val="00765912"/>
    <w:rsid w:val="00767A6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7F1464"/>
    <w:rsid w:val="00803043"/>
    <w:rsid w:val="008062EE"/>
    <w:rsid w:val="008067C1"/>
    <w:rsid w:val="00810987"/>
    <w:rsid w:val="00821F6D"/>
    <w:rsid w:val="00825613"/>
    <w:rsid w:val="0082720A"/>
    <w:rsid w:val="00832F82"/>
    <w:rsid w:val="00851ED4"/>
    <w:rsid w:val="008822D0"/>
    <w:rsid w:val="00885A5A"/>
    <w:rsid w:val="008934F2"/>
    <w:rsid w:val="00893A04"/>
    <w:rsid w:val="00894221"/>
    <w:rsid w:val="008A552B"/>
    <w:rsid w:val="008B508D"/>
    <w:rsid w:val="008B5BED"/>
    <w:rsid w:val="008D130B"/>
    <w:rsid w:val="008D3982"/>
    <w:rsid w:val="008E22DF"/>
    <w:rsid w:val="008F231F"/>
    <w:rsid w:val="008F5805"/>
    <w:rsid w:val="009042F3"/>
    <w:rsid w:val="0091244B"/>
    <w:rsid w:val="009135F1"/>
    <w:rsid w:val="00917112"/>
    <w:rsid w:val="009207C3"/>
    <w:rsid w:val="009248AC"/>
    <w:rsid w:val="00931408"/>
    <w:rsid w:val="00950AE6"/>
    <w:rsid w:val="009554FD"/>
    <w:rsid w:val="009923EB"/>
    <w:rsid w:val="00993958"/>
    <w:rsid w:val="009B1883"/>
    <w:rsid w:val="009B6E1F"/>
    <w:rsid w:val="009C1884"/>
    <w:rsid w:val="009C3430"/>
    <w:rsid w:val="009C7C66"/>
    <w:rsid w:val="009E1DF3"/>
    <w:rsid w:val="009E22F7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2741"/>
    <w:rsid w:val="00A83372"/>
    <w:rsid w:val="00A87538"/>
    <w:rsid w:val="00AA2D39"/>
    <w:rsid w:val="00AA3B69"/>
    <w:rsid w:val="00AA7BFB"/>
    <w:rsid w:val="00AB04CD"/>
    <w:rsid w:val="00AB0A67"/>
    <w:rsid w:val="00AB1185"/>
    <w:rsid w:val="00AB1C93"/>
    <w:rsid w:val="00AC1D91"/>
    <w:rsid w:val="00AD1EEB"/>
    <w:rsid w:val="00AD2324"/>
    <w:rsid w:val="00AD763E"/>
    <w:rsid w:val="00B114A6"/>
    <w:rsid w:val="00B17B74"/>
    <w:rsid w:val="00B3181A"/>
    <w:rsid w:val="00B3576F"/>
    <w:rsid w:val="00B54CFD"/>
    <w:rsid w:val="00B652EB"/>
    <w:rsid w:val="00B706CE"/>
    <w:rsid w:val="00B71675"/>
    <w:rsid w:val="00B75336"/>
    <w:rsid w:val="00B87A89"/>
    <w:rsid w:val="00B933B4"/>
    <w:rsid w:val="00BB63E3"/>
    <w:rsid w:val="00BC1D4F"/>
    <w:rsid w:val="00BE0FF2"/>
    <w:rsid w:val="00BE2823"/>
    <w:rsid w:val="00BF72DF"/>
    <w:rsid w:val="00C112A2"/>
    <w:rsid w:val="00C1456F"/>
    <w:rsid w:val="00C17AAF"/>
    <w:rsid w:val="00C57E1D"/>
    <w:rsid w:val="00C61989"/>
    <w:rsid w:val="00C7668D"/>
    <w:rsid w:val="00C82529"/>
    <w:rsid w:val="00CA6FD5"/>
    <w:rsid w:val="00CB0CE3"/>
    <w:rsid w:val="00CB2663"/>
    <w:rsid w:val="00CB3951"/>
    <w:rsid w:val="00CC396C"/>
    <w:rsid w:val="00D24815"/>
    <w:rsid w:val="00D32A06"/>
    <w:rsid w:val="00D32A42"/>
    <w:rsid w:val="00D34B43"/>
    <w:rsid w:val="00D4731B"/>
    <w:rsid w:val="00D55BB3"/>
    <w:rsid w:val="00D62632"/>
    <w:rsid w:val="00D67648"/>
    <w:rsid w:val="00D77F84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DD74DD"/>
    <w:rsid w:val="00DF4322"/>
    <w:rsid w:val="00E01933"/>
    <w:rsid w:val="00E0382D"/>
    <w:rsid w:val="00E071AA"/>
    <w:rsid w:val="00E077E7"/>
    <w:rsid w:val="00E14588"/>
    <w:rsid w:val="00E363C3"/>
    <w:rsid w:val="00E67242"/>
    <w:rsid w:val="00E73484"/>
    <w:rsid w:val="00E81614"/>
    <w:rsid w:val="00E8162A"/>
    <w:rsid w:val="00E83F28"/>
    <w:rsid w:val="00ED75E6"/>
    <w:rsid w:val="00EF1377"/>
    <w:rsid w:val="00EF3356"/>
    <w:rsid w:val="00F06BD6"/>
    <w:rsid w:val="00F276D2"/>
    <w:rsid w:val="00F31F4C"/>
    <w:rsid w:val="00F33D22"/>
    <w:rsid w:val="00F4049F"/>
    <w:rsid w:val="00F43873"/>
    <w:rsid w:val="00F53227"/>
    <w:rsid w:val="00F55923"/>
    <w:rsid w:val="00F60BD8"/>
    <w:rsid w:val="00FC3D90"/>
    <w:rsid w:val="00FC4174"/>
    <w:rsid w:val="00FD05FF"/>
    <w:rsid w:val="00FD0BD2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94A3A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A3A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E03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2018-09-13T13:03:00Z</cp:lastPrinted>
  <dcterms:created xsi:type="dcterms:W3CDTF">2018-09-13T12:37:00Z</dcterms:created>
  <dcterms:modified xsi:type="dcterms:W3CDTF">2018-09-13T13:11:00Z</dcterms:modified>
</cp:coreProperties>
</file>